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AC" w:rsidRPr="00072A26" w:rsidRDefault="005C4243" w:rsidP="005C4243">
      <w:pPr>
        <w:jc w:val="both"/>
        <w:rPr>
          <w:b/>
        </w:rPr>
      </w:pPr>
      <w:r w:rsidRPr="00072A26">
        <w:rPr>
          <w:b/>
        </w:rPr>
        <w:t>CFVU du vendredi 10 juillet 2020</w:t>
      </w:r>
      <w:r w:rsidR="00072A26" w:rsidRPr="00072A26">
        <w:rPr>
          <w:b/>
        </w:rPr>
        <w:t xml:space="preserve"> // 14h-16h15</w:t>
      </w:r>
    </w:p>
    <w:p w:rsidR="005C4243" w:rsidRPr="00072A26" w:rsidRDefault="005C4243" w:rsidP="005C4243">
      <w:pPr>
        <w:jc w:val="both"/>
        <w:rPr>
          <w:b/>
        </w:rPr>
      </w:pPr>
      <w:r w:rsidRPr="00072A26">
        <w:rPr>
          <w:b/>
        </w:rPr>
        <w:t>ODJ :</w:t>
      </w:r>
    </w:p>
    <w:p w:rsidR="005C4243" w:rsidRPr="00072A26" w:rsidRDefault="005C4243" w:rsidP="005C4243">
      <w:pPr>
        <w:pStyle w:val="Paragraphedeliste"/>
        <w:numPr>
          <w:ilvl w:val="0"/>
          <w:numId w:val="1"/>
        </w:numPr>
        <w:jc w:val="both"/>
        <w:rPr>
          <w:b/>
        </w:rPr>
      </w:pPr>
      <w:r w:rsidRPr="00072A26">
        <w:rPr>
          <w:b/>
        </w:rPr>
        <w:t>Approbation du compte-rendu de la CFVU du 18 juin 2020 (pour vote)</w:t>
      </w:r>
    </w:p>
    <w:p w:rsidR="005C4243" w:rsidRPr="00072A26" w:rsidRDefault="005C4243" w:rsidP="005C4243">
      <w:pPr>
        <w:pStyle w:val="Paragraphedeliste"/>
        <w:numPr>
          <w:ilvl w:val="0"/>
          <w:numId w:val="1"/>
        </w:numPr>
        <w:jc w:val="both"/>
        <w:rPr>
          <w:b/>
        </w:rPr>
      </w:pPr>
      <w:r w:rsidRPr="00072A26">
        <w:rPr>
          <w:b/>
        </w:rPr>
        <w:t xml:space="preserve">Election du.de la VP </w:t>
      </w:r>
      <w:proofErr w:type="spellStart"/>
      <w:proofErr w:type="gramStart"/>
      <w:r w:rsidRPr="00072A26">
        <w:rPr>
          <w:b/>
        </w:rPr>
        <w:t>etudiant.e</w:t>
      </w:r>
      <w:proofErr w:type="spellEnd"/>
      <w:proofErr w:type="gramEnd"/>
      <w:r w:rsidRPr="00072A26">
        <w:rPr>
          <w:b/>
        </w:rPr>
        <w:t xml:space="preserve"> (pour vote)</w:t>
      </w:r>
    </w:p>
    <w:p w:rsidR="005C4243" w:rsidRPr="00072A26" w:rsidRDefault="005C4243" w:rsidP="005C4243">
      <w:pPr>
        <w:pStyle w:val="Paragraphedeliste"/>
        <w:numPr>
          <w:ilvl w:val="0"/>
          <w:numId w:val="1"/>
        </w:numPr>
        <w:pBdr>
          <w:bottom w:val="single" w:sz="12" w:space="1" w:color="auto"/>
        </w:pBdr>
        <w:jc w:val="both"/>
        <w:rPr>
          <w:b/>
        </w:rPr>
      </w:pPr>
      <w:r w:rsidRPr="00072A26">
        <w:rPr>
          <w:b/>
        </w:rPr>
        <w:t>Information sur la réponse à l’appel à projets « Hybridation des formations de l’enseignement supérieur » (pour info)</w:t>
      </w:r>
    </w:p>
    <w:p w:rsidR="005C4243" w:rsidRDefault="00670B19" w:rsidP="005C4243">
      <w:pPr>
        <w:jc w:val="both"/>
      </w:pPr>
      <w:r>
        <w:t xml:space="preserve">Arnaud </w:t>
      </w:r>
      <w:proofErr w:type="spellStart"/>
      <w:r>
        <w:t>Guével</w:t>
      </w:r>
      <w:proofErr w:type="spellEnd"/>
      <w:r>
        <w:t xml:space="preserve"> – VP Formation et ressources éducatives libres depuis ce matin</w:t>
      </w:r>
    </w:p>
    <w:p w:rsidR="00670B19" w:rsidRDefault="00431E15" w:rsidP="005C4243">
      <w:pPr>
        <w:jc w:val="both"/>
      </w:pPr>
      <w:r>
        <w:t>Présentation c</w:t>
      </w:r>
      <w:r w:rsidR="00670B19">
        <w:t>onfiguration équipe politique</w:t>
      </w:r>
      <w:r>
        <w:t xml:space="preserve"> : </w:t>
      </w:r>
    </w:p>
    <w:p w:rsidR="00670B19" w:rsidRDefault="00670B19" w:rsidP="005C4243">
      <w:pPr>
        <w:jc w:val="both"/>
      </w:pPr>
      <w:r>
        <w:t xml:space="preserve">Aurore </w:t>
      </w:r>
      <w:proofErr w:type="spellStart"/>
      <w:r>
        <w:t>Deledalle</w:t>
      </w:r>
      <w:proofErr w:type="spellEnd"/>
      <w:r>
        <w:t xml:space="preserve"> VP délégué</w:t>
      </w:r>
      <w:r w:rsidR="00431E15">
        <w:t>e à la transformation pédagogique</w:t>
      </w:r>
    </w:p>
    <w:p w:rsidR="00670B19" w:rsidRDefault="00670B19" w:rsidP="005C4243">
      <w:pPr>
        <w:jc w:val="both"/>
      </w:pPr>
      <w:r>
        <w:t>Karine Foucher VP délégué</w:t>
      </w:r>
      <w:r w:rsidR="00431E15">
        <w:t>e Orientation et insertion professionnelle</w:t>
      </w:r>
    </w:p>
    <w:p w:rsidR="00670B19" w:rsidRDefault="00670B19" w:rsidP="005C4243">
      <w:pPr>
        <w:jc w:val="both"/>
      </w:pPr>
      <w:r>
        <w:t>Peut-être une autre VP déléguée possible Formation professionnelle et apprentissage</w:t>
      </w:r>
    </w:p>
    <w:p w:rsidR="00670B19" w:rsidRDefault="00670B19" w:rsidP="005C4243">
      <w:pPr>
        <w:jc w:val="both"/>
      </w:pPr>
      <w:r>
        <w:t>Remerciements</w:t>
      </w:r>
    </w:p>
    <w:p w:rsidR="00670B19" w:rsidRDefault="00670B19" w:rsidP="005C4243">
      <w:pPr>
        <w:jc w:val="both"/>
      </w:pPr>
      <w:r>
        <w:t>Cette commission est un organe vital pour l’établissement – CA = cœur, et autres instance</w:t>
      </w:r>
      <w:r w:rsidR="00072A26">
        <w:t>s</w:t>
      </w:r>
      <w:r>
        <w:t xml:space="preserve"> = poumons</w:t>
      </w:r>
    </w:p>
    <w:p w:rsidR="00670B19" w:rsidRDefault="00E379C9" w:rsidP="005C4243">
      <w:pPr>
        <w:jc w:val="both"/>
      </w:pPr>
      <w:r>
        <w:t xml:space="preserve">Notre engagement : Au service de l’établissement et de notre bien commun et placer notre action au service des étudiants pour favoriser leur réussite, s’emparer de leur bien-être, au service des personnels, scolarité, pédagogique, bibliothèque, EC, en ayant cette seule préoccupation qui est de service l’établissement. </w:t>
      </w:r>
    </w:p>
    <w:p w:rsidR="00E379C9" w:rsidRDefault="00E379C9" w:rsidP="005C4243">
      <w:pPr>
        <w:jc w:val="both"/>
      </w:pPr>
      <w:r>
        <w:t>Un mot sur le fonctionnement de l’instance. Cette instance doit être une instance de débat. Qu’elle s’empare des grands sujets, et qu’on prenne le temps de poser ces éléments là et de débattre, notamment débats contradictoires. Je tiens à faire état d’un premier acte puisque l’Université a nommé sur la mission Démocratie universitaire Arnau</w:t>
      </w:r>
      <w:r w:rsidR="00D02305">
        <w:t>d</w:t>
      </w:r>
      <w:r>
        <w:t xml:space="preserve"> Leclerc, 1</w:t>
      </w:r>
      <w:r w:rsidRPr="00E379C9">
        <w:rPr>
          <w:vertAlign w:val="superscript"/>
        </w:rPr>
        <w:t>ère</w:t>
      </w:r>
      <w:r>
        <w:t xml:space="preserve"> action, débat-consultation large sur la LPPR. La CR et la CFVU seront saisies pour y contribuer. Le cadre de cette consultation sera précisé très prochainement pour qu’il puisse se tenir à la rentrée.</w:t>
      </w:r>
    </w:p>
    <w:p w:rsidR="00E379C9" w:rsidRDefault="00E379C9" w:rsidP="005C4243">
      <w:pPr>
        <w:jc w:val="both"/>
      </w:pPr>
      <w:r>
        <w:t>Autre chantier de la rentrée : examens des dossiers d’auto-évaluation. Séance du 3 septembre : discussion du plan d’évaluation.</w:t>
      </w:r>
      <w:r w:rsidR="002C54FA">
        <w:t xml:space="preserve"> Une 1</w:t>
      </w:r>
      <w:r w:rsidR="002C54FA" w:rsidRPr="002C54FA">
        <w:rPr>
          <w:vertAlign w:val="superscript"/>
        </w:rPr>
        <w:t>ère</w:t>
      </w:r>
      <w:r w:rsidR="002C54FA">
        <w:t xml:space="preserve"> discussion dès le 3. </w:t>
      </w:r>
    </w:p>
    <w:p w:rsidR="002C54FA" w:rsidRDefault="002C54FA" w:rsidP="005C4243">
      <w:pPr>
        <w:jc w:val="both"/>
      </w:pPr>
      <w:r>
        <w:t>Les modalités de CC n’ont pas encore été posées dans le cadre de la réforme des études de santé et cela devra être stabilisé dès la rentrée.</w:t>
      </w:r>
    </w:p>
    <w:p w:rsidR="00156817" w:rsidRDefault="002C54FA" w:rsidP="005C4243">
      <w:pPr>
        <w:jc w:val="both"/>
      </w:pPr>
      <w:r>
        <w:t xml:space="preserve">Autre point d’info : on va assumer une rentrée qui va risquer d’être plus compliquée que d’habitude. Aujourd’hui : aucune directive de notre ministère de tutelle sur les contraintes qui pourraient nous être imposées. </w:t>
      </w:r>
      <w:r w:rsidR="00156817">
        <w:t>On souhaite une rentrée normale. Une commission de PRA qui se tient régulièrement et qui suit l’évolution de la situation, et qui vise les scénarios envisageables.</w:t>
      </w:r>
    </w:p>
    <w:p w:rsidR="00156817" w:rsidRDefault="00156817" w:rsidP="005C4243">
      <w:pPr>
        <w:jc w:val="both"/>
      </w:pPr>
      <w:r>
        <w:t xml:space="preserve">En ce moment, les </w:t>
      </w:r>
      <w:proofErr w:type="spellStart"/>
      <w:r>
        <w:t>dir</w:t>
      </w:r>
      <w:proofErr w:type="spellEnd"/>
      <w:r>
        <w:t>. compo sont réunis par le 1</w:t>
      </w:r>
      <w:r w:rsidRPr="00156817">
        <w:rPr>
          <w:vertAlign w:val="superscript"/>
        </w:rPr>
        <w:t>er</w:t>
      </w:r>
      <w:r>
        <w:t xml:space="preserve"> VP pour évoquer la rentrée.</w:t>
      </w:r>
    </w:p>
    <w:p w:rsidR="00156817" w:rsidRDefault="00156817" w:rsidP="005C4243">
      <w:pPr>
        <w:jc w:val="both"/>
      </w:pPr>
      <w:r>
        <w:t xml:space="preserve">Question étudiant : Quid des capacités d’accueil des RU à la rentrée ? </w:t>
      </w:r>
    </w:p>
    <w:p w:rsidR="00156817" w:rsidRDefault="00156817" w:rsidP="005C4243">
      <w:pPr>
        <w:jc w:val="both"/>
      </w:pPr>
      <w:r>
        <w:t xml:space="preserve">VP : Les RU dépendent du CROUS. J. </w:t>
      </w:r>
      <w:proofErr w:type="spellStart"/>
      <w:r>
        <w:t>Gastineau</w:t>
      </w:r>
      <w:proofErr w:type="spellEnd"/>
      <w:r>
        <w:t> : on a eu un échange avec les 3 u. PDL et les Crous. Si les consignes sanitaires de distanciation sanitaire restent en vigueur, il y va y avoir moins d’accueil. Solutions envisagées : allonger les files d’attente, + autres lieux d’accueil</w:t>
      </w:r>
      <w:r w:rsidR="00736E80">
        <w:t xml:space="preserve">. On regarde si le CROUS ne pourrait pas mettre à disposition certains espaces en dehors des horaires de restauration. Pour l’instant, rien d’arrêté. </w:t>
      </w:r>
    </w:p>
    <w:p w:rsidR="00431E15" w:rsidRDefault="00431E15" w:rsidP="005C4243">
      <w:pPr>
        <w:jc w:val="both"/>
      </w:pPr>
      <w:r>
        <w:lastRenderedPageBreak/>
        <w:t xml:space="preserve">Aurore </w:t>
      </w:r>
      <w:proofErr w:type="spellStart"/>
      <w:r>
        <w:t>Deledalle</w:t>
      </w:r>
      <w:proofErr w:type="spellEnd"/>
      <w:r>
        <w:t xml:space="preserve"> </w:t>
      </w:r>
      <w:r w:rsidR="00072A26">
        <w:t xml:space="preserve">se présente </w:t>
      </w:r>
      <w:r>
        <w:t xml:space="preserve">– élue précédente CFVU. MCF psychologie. Toujours intéressée par les questions de formation depuis son recrutement. Chargée de mission sur le déploiement du projet Neptune. </w:t>
      </w:r>
    </w:p>
    <w:p w:rsidR="00670B19" w:rsidRDefault="00431E15" w:rsidP="005C4243">
      <w:pPr>
        <w:jc w:val="both"/>
      </w:pPr>
      <w:r>
        <w:t xml:space="preserve">Karine Foucher </w:t>
      </w:r>
      <w:r w:rsidR="00072A26">
        <w:t xml:space="preserve">se présente </w:t>
      </w:r>
      <w:r>
        <w:t>– MCF Droit</w:t>
      </w:r>
      <w:r w:rsidR="00D02305">
        <w:t xml:space="preserve"> public</w:t>
      </w:r>
      <w:r>
        <w:t>. C’est mon 1</w:t>
      </w:r>
      <w:r w:rsidRPr="00431E15">
        <w:rPr>
          <w:vertAlign w:val="superscript"/>
        </w:rPr>
        <w:t>er</w:t>
      </w:r>
      <w:r>
        <w:t xml:space="preserve"> mandat à la CFVU. La nouvelle équipe souhaite vraiment s’intéresser à la question de l’orientation (Bac-3, lycée) et la question de l’insertion. A dirigé la 1</w:t>
      </w:r>
      <w:r w:rsidRPr="00431E15">
        <w:rPr>
          <w:vertAlign w:val="superscript"/>
        </w:rPr>
        <w:t>ère</w:t>
      </w:r>
      <w:r>
        <w:t xml:space="preserve"> année de la licence de Droit depuis 10 ans. Il y a un portage politique sur ces missions qui sont d’intérêt général et qui n’étaient pas assez portées jusqu’alors. </w:t>
      </w:r>
    </w:p>
    <w:p w:rsidR="00E7618D" w:rsidRDefault="00E7618D" w:rsidP="005C4243">
      <w:pPr>
        <w:jc w:val="both"/>
      </w:pPr>
      <w:r>
        <w:t xml:space="preserve">Toutes les deux vont démissionner de la CFVU du fait de leur nomination. On laisse notre mandat à partir de la CFVU du 3 septembre. </w:t>
      </w:r>
    </w:p>
    <w:p w:rsidR="00D02305" w:rsidRDefault="00E7618D" w:rsidP="005C4243">
      <w:pPr>
        <w:jc w:val="both"/>
      </w:pPr>
      <w:r>
        <w:t xml:space="preserve">Lionel </w:t>
      </w:r>
      <w:proofErr w:type="spellStart"/>
      <w:r>
        <w:t>Lemial</w:t>
      </w:r>
      <w:r w:rsidR="007D3214">
        <w:t>e</w:t>
      </w:r>
      <w:proofErr w:type="spellEnd"/>
      <w:r>
        <w:t xml:space="preserve"> </w:t>
      </w:r>
      <w:r w:rsidR="00D02305">
        <w:t xml:space="preserve">(en remplacement de Karine Foucher) </w:t>
      </w:r>
      <w:r>
        <w:t xml:space="preserve">et Marc </w:t>
      </w:r>
      <w:proofErr w:type="spellStart"/>
      <w:r w:rsidR="00D02305">
        <w:t>Jubeau</w:t>
      </w:r>
      <w:proofErr w:type="spellEnd"/>
      <w:r w:rsidR="00D02305">
        <w:t xml:space="preserve"> (en remplacement d’Aurore </w:t>
      </w:r>
      <w:proofErr w:type="spellStart"/>
      <w:r w:rsidR="00D02305">
        <w:t>Deledalle</w:t>
      </w:r>
      <w:proofErr w:type="spellEnd"/>
      <w:r w:rsidR="00D02305">
        <w:t>)</w:t>
      </w:r>
    </w:p>
    <w:p w:rsidR="00E7618D" w:rsidRDefault="008300D5" w:rsidP="005C4243">
      <w:pPr>
        <w:jc w:val="both"/>
      </w:pPr>
      <w:r>
        <w:t>Quorum + 1</w:t>
      </w:r>
    </w:p>
    <w:p w:rsidR="008300D5" w:rsidRDefault="008300D5" w:rsidP="005C4243">
      <w:pPr>
        <w:jc w:val="both"/>
      </w:pPr>
      <w:r>
        <w:t>Début de l’ODJ</w:t>
      </w:r>
    </w:p>
    <w:p w:rsidR="008300D5" w:rsidRDefault="008300D5" w:rsidP="008300D5">
      <w:pPr>
        <w:pStyle w:val="Paragraphedeliste"/>
        <w:numPr>
          <w:ilvl w:val="0"/>
          <w:numId w:val="2"/>
        </w:numPr>
        <w:jc w:val="both"/>
      </w:pPr>
      <w:r>
        <w:t>Approbation de la CFVU du 18 juin 2020</w:t>
      </w:r>
    </w:p>
    <w:p w:rsidR="00090DBE" w:rsidRDefault="00090DBE" w:rsidP="00090DBE">
      <w:pPr>
        <w:jc w:val="both"/>
      </w:pPr>
      <w:r>
        <w:t>25 Pour</w:t>
      </w:r>
    </w:p>
    <w:p w:rsidR="00090DBE" w:rsidRDefault="00090DBE" w:rsidP="00090DBE">
      <w:pPr>
        <w:jc w:val="both"/>
      </w:pPr>
      <w:r>
        <w:t>3 abs</w:t>
      </w:r>
    </w:p>
    <w:p w:rsidR="00090DBE" w:rsidRDefault="00090DBE" w:rsidP="00090DBE">
      <w:pPr>
        <w:jc w:val="both"/>
      </w:pPr>
      <w:r>
        <w:t>4 NPPV</w:t>
      </w:r>
    </w:p>
    <w:p w:rsidR="008300D5" w:rsidRDefault="008300D5" w:rsidP="008300D5">
      <w:pPr>
        <w:pStyle w:val="Paragraphedeliste"/>
        <w:numPr>
          <w:ilvl w:val="0"/>
          <w:numId w:val="2"/>
        </w:numPr>
        <w:jc w:val="both"/>
      </w:pPr>
      <w:r>
        <w:t>Election étudiante</w:t>
      </w:r>
    </w:p>
    <w:p w:rsidR="008300D5" w:rsidRDefault="008300D5" w:rsidP="008300D5">
      <w:pPr>
        <w:jc w:val="both"/>
      </w:pPr>
      <w:r>
        <w:t>Une candidature arrivée dans les temps, celle de Théo MADEC</w:t>
      </w:r>
      <w:r w:rsidR="00072A26">
        <w:t xml:space="preserve"> (</w:t>
      </w:r>
      <w:r w:rsidR="00D02305">
        <w:t xml:space="preserve">Master STAPS, </w:t>
      </w:r>
      <w:proofErr w:type="spellStart"/>
      <w:r w:rsidR="00072A26">
        <w:t>Interasso</w:t>
      </w:r>
      <w:proofErr w:type="spellEnd"/>
      <w:r w:rsidR="00072A26">
        <w:t>)</w:t>
      </w:r>
    </w:p>
    <w:p w:rsidR="008300D5" w:rsidRDefault="008300D5" w:rsidP="008300D5">
      <w:pPr>
        <w:jc w:val="both"/>
      </w:pPr>
      <w:r>
        <w:t xml:space="preserve">Une candidature tardive et hors délai : Audrey </w:t>
      </w:r>
      <w:proofErr w:type="spellStart"/>
      <w:r>
        <w:t>Pavageau</w:t>
      </w:r>
      <w:proofErr w:type="spellEnd"/>
      <w:r w:rsidR="00072A26">
        <w:t xml:space="preserve"> (UNEF)</w:t>
      </w:r>
      <w:r>
        <w:t xml:space="preserve">. </w:t>
      </w:r>
      <w:r w:rsidR="00072A26">
        <w:t xml:space="preserve">Après discussion collective, la candidature est déclarée </w:t>
      </w:r>
      <w:r w:rsidR="00180176">
        <w:t xml:space="preserve">non recevable. </w:t>
      </w:r>
    </w:p>
    <w:p w:rsidR="00D02305" w:rsidRDefault="00180176" w:rsidP="00D02305">
      <w:pPr>
        <w:jc w:val="both"/>
      </w:pPr>
      <w:r>
        <w:t xml:space="preserve">Présentation de Théo </w:t>
      </w:r>
      <w:proofErr w:type="spellStart"/>
      <w:r>
        <w:t>Madec</w:t>
      </w:r>
      <w:proofErr w:type="spellEnd"/>
      <w:r w:rsidR="00D02305">
        <w:t xml:space="preserve"> via une vidéo, le candidat étant physiquement absent car ayant un emploi loin de</w:t>
      </w:r>
      <w:r w:rsidR="00D02305">
        <w:t xml:space="preserve"> </w:t>
      </w:r>
      <w:r w:rsidR="00D02305">
        <w:t xml:space="preserve">Nantes. Profession de foi. </w:t>
      </w:r>
      <w:proofErr w:type="spellStart"/>
      <w:r w:rsidR="00D02305">
        <w:t>Co-porté</w:t>
      </w:r>
      <w:proofErr w:type="spellEnd"/>
      <w:r w:rsidR="00D02305">
        <w:t xml:space="preserve"> par Bouge ton campus. Vidéo. </w:t>
      </w:r>
      <w:r w:rsidR="00D02305" w:rsidRPr="00664921">
        <w:t xml:space="preserve">Tanguy </w:t>
      </w:r>
      <w:proofErr w:type="spellStart"/>
      <w:r w:rsidR="00D02305" w:rsidRPr="00664921">
        <w:t>G</w:t>
      </w:r>
      <w:r w:rsidR="00D02305">
        <w:t>uenneugues</w:t>
      </w:r>
      <w:proofErr w:type="spellEnd"/>
      <w:r w:rsidR="00D02305">
        <w:t>, élu étudiant présent à la séance, a répondu aux questions qui auraient été posées au candidat VP étudiant s’il avait été présent.</w:t>
      </w:r>
    </w:p>
    <w:p w:rsidR="004772B5" w:rsidRDefault="004772B5" w:rsidP="008300D5">
      <w:pPr>
        <w:jc w:val="both"/>
      </w:pPr>
      <w:r>
        <w:t xml:space="preserve">Domaine de compétence de VP </w:t>
      </w:r>
      <w:proofErr w:type="spellStart"/>
      <w:r>
        <w:t>etudiant</w:t>
      </w:r>
      <w:proofErr w:type="spellEnd"/>
      <w:r>
        <w:t xml:space="preserve"> : a vocation à agir et intervenir sur toutes nos missions. Périmètre Formation et Recherche, et vie de campus/vie étudiante. Mais aussi relations internationales. </w:t>
      </w:r>
      <w:r w:rsidR="00F72031">
        <w:t>= mission transversale.</w:t>
      </w:r>
    </w:p>
    <w:p w:rsidR="00F72031" w:rsidRDefault="00F72031" w:rsidP="008300D5">
      <w:pPr>
        <w:jc w:val="both"/>
      </w:pPr>
      <w:r>
        <w:t>VP en charge de la vie étudiante a été élu</w:t>
      </w:r>
      <w:r w:rsidR="00D02305">
        <w:t>e</w:t>
      </w:r>
      <w:r>
        <w:t xml:space="preserve"> ce matin. Julie </w:t>
      </w:r>
      <w:proofErr w:type="spellStart"/>
      <w:r>
        <w:t>Morère</w:t>
      </w:r>
      <w:proofErr w:type="spellEnd"/>
      <w:r>
        <w:t xml:space="preserve"> : MCF Anglais à l’IUT de Nantes. </w:t>
      </w:r>
    </w:p>
    <w:p w:rsidR="00B753D1" w:rsidRDefault="00B753D1" w:rsidP="008300D5">
      <w:pPr>
        <w:jc w:val="both"/>
      </w:pPr>
      <w:r>
        <w:t>Pour : 24 pour</w:t>
      </w:r>
    </w:p>
    <w:p w:rsidR="00B753D1" w:rsidRDefault="00B753D1" w:rsidP="008300D5">
      <w:pPr>
        <w:jc w:val="both"/>
      </w:pPr>
      <w:r>
        <w:t>3 nuls</w:t>
      </w:r>
    </w:p>
    <w:p w:rsidR="00B753D1" w:rsidRDefault="00B753D1" w:rsidP="008300D5">
      <w:pPr>
        <w:jc w:val="both"/>
      </w:pPr>
      <w:r>
        <w:t>5 absentions</w:t>
      </w:r>
    </w:p>
    <w:p w:rsidR="00B753D1" w:rsidRDefault="00B753D1" w:rsidP="008300D5">
      <w:pPr>
        <w:jc w:val="both"/>
      </w:pPr>
    </w:p>
    <w:p w:rsidR="004772B5" w:rsidRDefault="00107A2A" w:rsidP="00107A2A">
      <w:pPr>
        <w:pStyle w:val="Paragraphedeliste"/>
        <w:numPr>
          <w:ilvl w:val="0"/>
          <w:numId w:val="2"/>
        </w:numPr>
        <w:jc w:val="both"/>
      </w:pPr>
      <w:r>
        <w:t>Point 3. Information sur la réponse à l’appel à projets « Hybridation des formations de l’enseignement supérieur »</w:t>
      </w:r>
    </w:p>
    <w:p w:rsidR="00107A2A" w:rsidRDefault="00107A2A" w:rsidP="00107A2A">
      <w:pPr>
        <w:jc w:val="both"/>
      </w:pPr>
      <w:r>
        <w:lastRenderedPageBreak/>
        <w:t xml:space="preserve">Appel parvenu le 18 juin. </w:t>
      </w:r>
      <w:proofErr w:type="spellStart"/>
      <w:r>
        <w:t>Hybrid’Une</w:t>
      </w:r>
      <w:proofErr w:type="spellEnd"/>
      <w:r>
        <w:t>. Vise à soutenir financièrement le développement de cursus qui vise à moduler, à hybrider les formations.</w:t>
      </w:r>
    </w:p>
    <w:p w:rsidR="00107A2A" w:rsidRDefault="00107A2A" w:rsidP="00107A2A">
      <w:pPr>
        <w:jc w:val="both"/>
      </w:pPr>
      <w:r>
        <w:t>Ressource</w:t>
      </w:r>
      <w:r w:rsidR="00D02305">
        <w:t>s</w:t>
      </w:r>
      <w:r>
        <w:t xml:space="preserve"> pédagogiques mutualisées et modulaires</w:t>
      </w:r>
    </w:p>
    <w:p w:rsidR="00107A2A" w:rsidRDefault="00107A2A" w:rsidP="00107A2A">
      <w:pPr>
        <w:jc w:val="both"/>
      </w:pPr>
      <w:r>
        <w:t xml:space="preserve">Procédure en urgence </w:t>
      </w:r>
    </w:p>
    <w:p w:rsidR="00107A2A" w:rsidRDefault="00107A2A" w:rsidP="00107A2A">
      <w:pPr>
        <w:jc w:val="both"/>
      </w:pPr>
      <w:r>
        <w:t>LE 26 juin : OK pour répondre. Le 29 juin : une équipe projet pour y répondre.</w:t>
      </w:r>
    </w:p>
    <w:p w:rsidR="00107A2A" w:rsidRDefault="00107A2A" w:rsidP="00107A2A">
      <w:pPr>
        <w:jc w:val="both"/>
      </w:pPr>
      <w:r>
        <w:t xml:space="preserve">Aurore </w:t>
      </w:r>
      <w:proofErr w:type="spellStart"/>
      <w:r>
        <w:t>Deledalle</w:t>
      </w:r>
      <w:proofErr w:type="spellEnd"/>
      <w:r>
        <w:t xml:space="preserve">, Edwige </w:t>
      </w:r>
      <w:proofErr w:type="spellStart"/>
      <w:r>
        <w:t>Chassagneux</w:t>
      </w:r>
      <w:proofErr w:type="spellEnd"/>
      <w:r>
        <w:t xml:space="preserve">, Olivier Chauvet, Dominique Averty, Arnaud </w:t>
      </w:r>
      <w:proofErr w:type="spellStart"/>
      <w:r>
        <w:t>Guevel</w:t>
      </w:r>
      <w:proofErr w:type="spellEnd"/>
    </w:p>
    <w:p w:rsidR="00107A2A" w:rsidRDefault="00107A2A" w:rsidP="00107A2A">
      <w:pPr>
        <w:jc w:val="both"/>
      </w:pPr>
      <w:r>
        <w:t>29 juin – 5 juillet : rédaction du projet</w:t>
      </w:r>
    </w:p>
    <w:p w:rsidR="00107A2A" w:rsidRDefault="00107A2A" w:rsidP="00107A2A">
      <w:pPr>
        <w:jc w:val="both"/>
      </w:pPr>
      <w:r>
        <w:t>6 juillet 11H : dépôt du projet</w:t>
      </w:r>
    </w:p>
    <w:p w:rsidR="00107A2A" w:rsidRDefault="00107A2A" w:rsidP="00107A2A">
      <w:pPr>
        <w:jc w:val="both"/>
      </w:pPr>
      <w:r>
        <w:t xml:space="preserve">Présentation par Aurore </w:t>
      </w:r>
      <w:proofErr w:type="spellStart"/>
      <w:r>
        <w:t>Deledalle</w:t>
      </w:r>
      <w:proofErr w:type="spellEnd"/>
      <w:r>
        <w:t> :</w:t>
      </w:r>
    </w:p>
    <w:p w:rsidR="00107A2A" w:rsidRDefault="00107A2A" w:rsidP="00107A2A">
      <w:pPr>
        <w:pStyle w:val="Paragraphedeliste"/>
        <w:numPr>
          <w:ilvl w:val="0"/>
          <w:numId w:val="3"/>
        </w:numPr>
        <w:jc w:val="both"/>
      </w:pPr>
      <w:r>
        <w:t>Mobilisation de l’établissement pendant la période de confinement</w:t>
      </w:r>
    </w:p>
    <w:p w:rsidR="00107A2A" w:rsidRDefault="00107A2A" w:rsidP="00107A2A">
      <w:pPr>
        <w:pStyle w:val="Paragraphedeliste"/>
        <w:numPr>
          <w:ilvl w:val="0"/>
          <w:numId w:val="3"/>
        </w:numPr>
        <w:jc w:val="both"/>
      </w:pPr>
      <w:r>
        <w:t>Retours d’expériences et constats</w:t>
      </w:r>
    </w:p>
    <w:p w:rsidR="00107A2A" w:rsidRDefault="00107A2A" w:rsidP="00107A2A">
      <w:pPr>
        <w:pStyle w:val="Paragraphedeliste"/>
        <w:numPr>
          <w:ilvl w:val="0"/>
          <w:numId w:val="3"/>
        </w:numPr>
        <w:jc w:val="both"/>
      </w:pPr>
      <w:r>
        <w:t>Préparation de la rentrée autour de 4 groupes de travail qui ont apporté des préconisations</w:t>
      </w:r>
    </w:p>
    <w:p w:rsidR="0022150E" w:rsidRDefault="0022150E" w:rsidP="0022150E">
      <w:pPr>
        <w:jc w:val="both"/>
      </w:pPr>
      <w:r>
        <w:t>Capter des moyens financiers</w:t>
      </w:r>
    </w:p>
    <w:p w:rsidR="00B73A32" w:rsidRDefault="0022150E" w:rsidP="00B73A32">
      <w:pPr>
        <w:jc w:val="both"/>
      </w:pPr>
      <w:r>
        <w:t>Phase 1 : répondre à l’urgence de la rentrée</w:t>
      </w:r>
    </w:p>
    <w:p w:rsidR="0022150E" w:rsidRDefault="0022150E" w:rsidP="00B73A32">
      <w:pPr>
        <w:jc w:val="both"/>
      </w:pPr>
      <w:r>
        <w:t xml:space="preserve">Phase 2 : </w:t>
      </w:r>
      <w:r w:rsidR="00D02305" w:rsidRPr="00D02305">
        <w:t xml:space="preserve">s’appuyer sur les expériences vécues et celles tirées des collègues pour déployer l’hybridation sur des </w:t>
      </w:r>
      <w:r w:rsidR="00D02305">
        <w:t xml:space="preserve">éléments </w:t>
      </w:r>
      <w:r w:rsidR="00D02305" w:rsidRPr="00D02305">
        <w:t>constitutifs et UE</w:t>
      </w:r>
    </w:p>
    <w:p w:rsidR="0022150E" w:rsidRDefault="0022150E" w:rsidP="00B73A32">
      <w:pPr>
        <w:jc w:val="both"/>
      </w:pPr>
      <w:r>
        <w:t>Phase 3 : proposer d’hybrider des parcours de formation</w:t>
      </w:r>
    </w:p>
    <w:p w:rsidR="0022150E" w:rsidRDefault="0022150E" w:rsidP="00B73A32">
      <w:pPr>
        <w:jc w:val="both"/>
      </w:pPr>
      <w:r>
        <w:t xml:space="preserve">5 </w:t>
      </w:r>
      <w:proofErr w:type="spellStart"/>
      <w:r>
        <w:t>work</w:t>
      </w:r>
      <w:proofErr w:type="spellEnd"/>
      <w:r>
        <w:t>-packages</w:t>
      </w:r>
    </w:p>
    <w:p w:rsidR="0022150E" w:rsidRDefault="0022150E" w:rsidP="0022150E">
      <w:pPr>
        <w:pStyle w:val="Paragraphedeliste"/>
        <w:numPr>
          <w:ilvl w:val="0"/>
          <w:numId w:val="5"/>
        </w:numPr>
        <w:jc w:val="both"/>
      </w:pPr>
      <w:r>
        <w:t>Préparer et équiper</w:t>
      </w:r>
    </w:p>
    <w:p w:rsidR="0022150E" w:rsidRDefault="0022150E" w:rsidP="0022150E">
      <w:pPr>
        <w:pStyle w:val="Paragraphedeliste"/>
        <w:numPr>
          <w:ilvl w:val="0"/>
          <w:numId w:val="5"/>
        </w:numPr>
        <w:jc w:val="both"/>
      </w:pPr>
      <w:r>
        <w:t xml:space="preserve">Former et sensibiliser sur les Ressources éducatives libres. </w:t>
      </w:r>
      <w:r w:rsidR="0061457F">
        <w:t>Formation des nouveaux EC + doctorants</w:t>
      </w:r>
    </w:p>
    <w:p w:rsidR="0022150E" w:rsidRDefault="0022150E" w:rsidP="0022150E">
      <w:pPr>
        <w:pStyle w:val="Paragraphedeliste"/>
        <w:numPr>
          <w:ilvl w:val="0"/>
          <w:numId w:val="5"/>
        </w:numPr>
        <w:jc w:val="both"/>
      </w:pPr>
      <w:r>
        <w:t>Déployer l’hybridation progressivement</w:t>
      </w:r>
    </w:p>
    <w:p w:rsidR="0022150E" w:rsidRDefault="0022150E" w:rsidP="0022150E">
      <w:pPr>
        <w:pStyle w:val="Paragraphedeliste"/>
        <w:numPr>
          <w:ilvl w:val="0"/>
          <w:numId w:val="5"/>
        </w:numPr>
        <w:jc w:val="both"/>
      </w:pPr>
      <w:r>
        <w:t>Essaimer</w:t>
      </w:r>
    </w:p>
    <w:p w:rsidR="0022150E" w:rsidRDefault="0022150E" w:rsidP="0022150E">
      <w:pPr>
        <w:pStyle w:val="Paragraphedeliste"/>
        <w:numPr>
          <w:ilvl w:val="0"/>
          <w:numId w:val="5"/>
        </w:numPr>
        <w:jc w:val="both"/>
      </w:pPr>
      <w:r>
        <w:t>Pilotage</w:t>
      </w:r>
    </w:p>
    <w:p w:rsidR="0047213B" w:rsidRDefault="0047213B" w:rsidP="0047213B">
      <w:pPr>
        <w:jc w:val="both"/>
      </w:pPr>
      <w:r>
        <w:t>Cout total du projet : 3,59 M€</w:t>
      </w:r>
    </w:p>
    <w:p w:rsidR="0047213B" w:rsidRDefault="0047213B" w:rsidP="0047213B">
      <w:pPr>
        <w:jc w:val="both"/>
      </w:pPr>
      <w:r>
        <w:t>Financement demandé : 2,36 M</w:t>
      </w:r>
      <w:r w:rsidR="00D02305">
        <w:t>€</w:t>
      </w:r>
      <w:r>
        <w:t>. Le reste est financé par l’établissement.</w:t>
      </w:r>
    </w:p>
    <w:p w:rsidR="00874293" w:rsidRDefault="00874293" w:rsidP="0047213B">
      <w:pPr>
        <w:jc w:val="both"/>
      </w:pPr>
      <w:r>
        <w:t>Une grosse partie du budget va retourner aux composantes</w:t>
      </w:r>
    </w:p>
    <w:p w:rsidR="00874293" w:rsidRDefault="00B753D1" w:rsidP="0047213B">
      <w:pPr>
        <w:jc w:val="both"/>
      </w:pPr>
      <w:r>
        <w:t>Gagner en efficacité. Plus petits groupes d’étudiants. Ouvre sur des possibilités pédagogiques.</w:t>
      </w:r>
    </w:p>
    <w:p w:rsidR="00072A26" w:rsidRDefault="00072A26" w:rsidP="0047213B">
      <w:pPr>
        <w:jc w:val="both"/>
      </w:pPr>
    </w:p>
    <w:p w:rsidR="00B753D1" w:rsidRDefault="00072A26" w:rsidP="0047213B">
      <w:pPr>
        <w:jc w:val="both"/>
      </w:pPr>
      <w:r>
        <w:t>QU NUD</w:t>
      </w:r>
      <w:r w:rsidR="00B753D1">
        <w:t xml:space="preserve"> : Un facteur de réussite des étudiants. SPIN en médecine. TER : il est proposé à des étudiants d’accompagner sur des points spécifiques du programme. </w:t>
      </w:r>
    </w:p>
    <w:p w:rsidR="00B753D1" w:rsidRDefault="00072A26" w:rsidP="0047213B">
      <w:pPr>
        <w:jc w:val="both"/>
      </w:pPr>
      <w:r>
        <w:t xml:space="preserve">QU </w:t>
      </w:r>
      <w:proofErr w:type="spellStart"/>
      <w:r>
        <w:t>Etu</w:t>
      </w:r>
      <w:proofErr w:type="spellEnd"/>
      <w:r w:rsidR="00B753D1">
        <w:t> : permet la classe inversée. Quand on prend un peu de recul avec les capsules vidéos.</w:t>
      </w:r>
    </w:p>
    <w:p w:rsidR="00B753D1" w:rsidRDefault="00072A26" w:rsidP="0047213B">
      <w:pPr>
        <w:jc w:val="both"/>
      </w:pPr>
      <w:r>
        <w:t>QU NUD</w:t>
      </w:r>
      <w:r w:rsidR="00B753D1">
        <w:t xml:space="preserve"> : ce qui est en filigrane. Si </w:t>
      </w:r>
      <w:proofErr w:type="spellStart"/>
      <w:r w:rsidR="00B753D1">
        <w:t>Covid</w:t>
      </w:r>
      <w:proofErr w:type="spellEnd"/>
      <w:r w:rsidR="00B753D1">
        <w:t xml:space="preserve"> 2 : fournir une solution, peut-être imparfaite. Cette solution apporte une solution à l’étudiant pour continuer à se former.</w:t>
      </w:r>
    </w:p>
    <w:p w:rsidR="00B753D1" w:rsidRDefault="00B753D1" w:rsidP="0047213B">
      <w:pPr>
        <w:jc w:val="both"/>
      </w:pPr>
      <w:r>
        <w:lastRenderedPageBreak/>
        <w:t>La question de l’autonomie de l’étudiant. Etre capable de construire soi-même ses propres connaissances. Ressources pour accompagner les étudiants les moins autonomes.</w:t>
      </w:r>
    </w:p>
    <w:p w:rsidR="00072A26" w:rsidRPr="00072A26" w:rsidRDefault="00072A26" w:rsidP="00072A26">
      <w:pPr>
        <w:jc w:val="both"/>
      </w:pPr>
      <w:r>
        <w:t xml:space="preserve">QU Ensemble : </w:t>
      </w:r>
      <w:r w:rsidRPr="00072A26">
        <w:t xml:space="preserve">= Un des retours d’expérience du confinement montre surtout que le présentiel, les liens humains, directs, de proximité, ne peuvent pas être remplacés par le </w:t>
      </w:r>
      <w:proofErr w:type="spellStart"/>
      <w:r w:rsidRPr="00072A26">
        <w:t>distanciel</w:t>
      </w:r>
      <w:proofErr w:type="spellEnd"/>
      <w:r w:rsidRPr="00072A26">
        <w:t xml:space="preserve"> (que ce soit pour les étudiants comme pour les personnels) = or, j’ai le sentiment qu’on va dans l’autre sens ou qu’on nous pousse dans l’autre sens.</w:t>
      </w:r>
    </w:p>
    <w:p w:rsidR="00072A26" w:rsidRPr="00072A26" w:rsidRDefault="00072A26" w:rsidP="00072A26">
      <w:pPr>
        <w:pStyle w:val="Paragraphedeliste"/>
        <w:numPr>
          <w:ilvl w:val="0"/>
          <w:numId w:val="4"/>
        </w:numPr>
        <w:jc w:val="both"/>
      </w:pPr>
      <w:r w:rsidRPr="00072A26">
        <w:t xml:space="preserve">I) Accueil primo-entrants, ceux qui étaient déjà salariés ont eu tendance à plus travailler, soutien de famille, encore avec le </w:t>
      </w:r>
      <w:proofErr w:type="spellStart"/>
      <w:r w:rsidRPr="00072A26">
        <w:t>distanciel</w:t>
      </w:r>
      <w:proofErr w:type="spellEnd"/>
      <w:r w:rsidRPr="00072A26">
        <w:t xml:space="preserve"> et à décrocher de leurs études.</w:t>
      </w:r>
    </w:p>
    <w:p w:rsidR="00072A26" w:rsidRPr="00072A26" w:rsidRDefault="00072A26" w:rsidP="00072A26">
      <w:pPr>
        <w:pStyle w:val="Paragraphedeliste"/>
        <w:numPr>
          <w:ilvl w:val="0"/>
          <w:numId w:val="4"/>
        </w:numPr>
        <w:jc w:val="both"/>
      </w:pPr>
      <w:r w:rsidRPr="00072A26">
        <w:t>Ii) Un point de vue en termes d’approche : On parle en termes de besoins des étudiants alors qu’on devrait parler en termes de ressources</w:t>
      </w:r>
    </w:p>
    <w:p w:rsidR="00072A26" w:rsidRDefault="00072A26" w:rsidP="00072A26">
      <w:pPr>
        <w:jc w:val="both"/>
      </w:pPr>
      <w:r>
        <w:t xml:space="preserve">QU Ensemble : Vous parlez d’aller vers du présentiel plus qualitatif, aller dans la remédiation. </w:t>
      </w:r>
      <w:bookmarkStart w:id="0" w:name="_GoBack"/>
      <w:bookmarkEnd w:id="0"/>
      <w:r w:rsidR="00D02305">
        <w:t>Mais est</w:t>
      </w:r>
      <w:r>
        <w:t>-ce qu’un moyen d’aller vers du présentiel plus qualitatif ne serait pas de recruter des enseignants et des EC ? Alors que là les RH sont toujours affectées à des postes d’ingénieurs pédagogiques ?</w:t>
      </w:r>
    </w:p>
    <w:p w:rsidR="00B753D1" w:rsidRDefault="00072A26" w:rsidP="0047213B">
      <w:pPr>
        <w:jc w:val="both"/>
      </w:pPr>
      <w:proofErr w:type="spellStart"/>
      <w:r>
        <w:t>Qu</w:t>
      </w:r>
      <w:proofErr w:type="spellEnd"/>
      <w:r>
        <w:t xml:space="preserve"> </w:t>
      </w:r>
      <w:proofErr w:type="spellStart"/>
      <w:r>
        <w:t>Etu</w:t>
      </w:r>
      <w:proofErr w:type="spellEnd"/>
      <w:r w:rsidR="00B753D1">
        <w:t xml:space="preserve"> : </w:t>
      </w:r>
      <w:r w:rsidR="004E29AC">
        <w:t>Confinement.</w:t>
      </w:r>
      <w:r w:rsidR="00D90B3B">
        <w:t xml:space="preserve"> La question pour les primo-arrivants. Il faut leur apprendre à comment se débrouiller en autonomie. L’hybridation, questionnement à l’intérieur de l’UFR Lettres et langages, importance pour les enseignants-chercheurs.</w:t>
      </w:r>
    </w:p>
    <w:p w:rsidR="00D90B3B" w:rsidRDefault="00D90B3B" w:rsidP="0047213B">
      <w:pPr>
        <w:jc w:val="both"/>
      </w:pPr>
      <w:r>
        <w:t xml:space="preserve">Réponse : enseignement hybridée. Imaginer des scénarios qui nous donnent des qualités de travail pour enseigner. </w:t>
      </w:r>
    </w:p>
    <w:p w:rsidR="00D90B3B" w:rsidRDefault="00072A26" w:rsidP="0047213B">
      <w:pPr>
        <w:jc w:val="both"/>
      </w:pPr>
      <w:proofErr w:type="spellStart"/>
      <w:proofErr w:type="gramStart"/>
      <w:r>
        <w:t>Qu</w:t>
      </w:r>
      <w:proofErr w:type="spellEnd"/>
      <w:r>
        <w:t xml:space="preserve"> </w:t>
      </w:r>
      <w:r w:rsidR="00D90B3B">
        <w:t> :</w:t>
      </w:r>
      <w:proofErr w:type="gramEnd"/>
      <w:r w:rsidR="00D90B3B">
        <w:t xml:space="preserve"> compliqué pour faire des vidéos. </w:t>
      </w:r>
      <w:r w:rsidR="00C63E56">
        <w:t>Former les enseignants dans tout ça. Quid de la charge de travail des personnels ?</w:t>
      </w:r>
    </w:p>
    <w:p w:rsidR="00C63E56" w:rsidRDefault="00C63E56" w:rsidP="0047213B">
      <w:pPr>
        <w:jc w:val="both"/>
      </w:pPr>
      <w:r>
        <w:t xml:space="preserve">Faire attention à ne pas se faire imposer la définition de la situation, par le contexte actuel. Si on veut de meilleures conditions de travail, on peut aussi mettre davantage d’enseignants. Et quand il y a des RH qui sont proposées, ce sont uniquement des ingénieurs pédagogiques. </w:t>
      </w:r>
    </w:p>
    <w:p w:rsidR="00DB1A5F" w:rsidRDefault="00072A26" w:rsidP="0047213B">
      <w:pPr>
        <w:jc w:val="both"/>
      </w:pPr>
      <w:proofErr w:type="spellStart"/>
      <w:r>
        <w:t>Qu</w:t>
      </w:r>
      <w:proofErr w:type="spellEnd"/>
      <w:r>
        <w:t xml:space="preserve"> Ensemble</w:t>
      </w:r>
      <w:r w:rsidR="00AC5692">
        <w:t xml:space="preserve"> : </w:t>
      </w:r>
      <w:r w:rsidR="00455B2C">
        <w:t xml:space="preserve">Ne pas présenter les choses comme s’il y avait d’un côté les partisans d’un renouvellement des pratiques </w:t>
      </w:r>
      <w:r w:rsidR="00FC4766">
        <w:t xml:space="preserve">pédagogiques </w:t>
      </w:r>
      <w:r w:rsidR="00455B2C">
        <w:t xml:space="preserve">et de l’autre côté des universitaires rétrogrades hostiles aux innovations. </w:t>
      </w:r>
      <w:r w:rsidR="00FC4766">
        <w:t xml:space="preserve">Le </w:t>
      </w:r>
      <w:r w:rsidR="00AC5692">
        <w:t xml:space="preserve">CR du dernier COPIL </w:t>
      </w:r>
      <w:r w:rsidR="00FC4766">
        <w:t xml:space="preserve">du </w:t>
      </w:r>
      <w:r w:rsidR="00AC5692">
        <w:t>Schéma Directeur Numérique</w:t>
      </w:r>
      <w:r w:rsidR="00FC4766">
        <w:t xml:space="preserve"> du 7 juillet (« spécial rentrée ») est un exemple presque caricatural d’une tendance à infantiliser les collègues</w:t>
      </w:r>
      <w:r w:rsidR="00EE1887">
        <w:t xml:space="preserve">. </w:t>
      </w:r>
      <w:r w:rsidR="00455B2C">
        <w:t xml:space="preserve">La problématique du </w:t>
      </w:r>
      <w:proofErr w:type="spellStart"/>
      <w:r w:rsidR="00455B2C">
        <w:t>distanciel</w:t>
      </w:r>
      <w:proofErr w:type="spellEnd"/>
      <w:r w:rsidR="00455B2C">
        <w:t xml:space="preserve"> n’est pas nouvelle, l</w:t>
      </w:r>
      <w:r w:rsidR="00EE1887">
        <w:t xml:space="preserve">e premier </w:t>
      </w:r>
      <w:proofErr w:type="spellStart"/>
      <w:r w:rsidR="00EE1887">
        <w:t>distanciel</w:t>
      </w:r>
      <w:proofErr w:type="spellEnd"/>
      <w:r w:rsidR="00EE1887">
        <w:t xml:space="preserve"> </w:t>
      </w:r>
      <w:r w:rsidR="00FC4766">
        <w:t xml:space="preserve">apparu dans l’enseignement a été </w:t>
      </w:r>
      <w:r w:rsidR="00EE1887">
        <w:t xml:space="preserve">le livre. </w:t>
      </w:r>
      <w:r w:rsidR="00EC55E9">
        <w:t xml:space="preserve">Beaucoup de collègues très inquiets, y compris dans le projet Neptune, </w:t>
      </w:r>
      <w:r w:rsidR="00FC4766">
        <w:t xml:space="preserve">de voir </w:t>
      </w:r>
      <w:r w:rsidR="00EC55E9">
        <w:t xml:space="preserve">que le </w:t>
      </w:r>
      <w:proofErr w:type="spellStart"/>
      <w:r w:rsidR="00EC55E9">
        <w:t>distanciel</w:t>
      </w:r>
      <w:proofErr w:type="spellEnd"/>
      <w:r w:rsidR="00EC55E9">
        <w:t xml:space="preserve"> était </w:t>
      </w:r>
      <w:r w:rsidR="00FC4766">
        <w:t xml:space="preserve">pensé comme </w:t>
      </w:r>
      <w:r w:rsidR="00EC55E9">
        <w:t xml:space="preserve">une manière </w:t>
      </w:r>
      <w:r w:rsidR="00DB1A5F">
        <w:t>d’économiser</w:t>
      </w:r>
      <w:r w:rsidR="00FC4766">
        <w:t xml:space="preserve"> des ressources humaines</w:t>
      </w:r>
      <w:r w:rsidR="00DB1A5F">
        <w:t>. Exemple de Neptune à la FLCE,</w:t>
      </w:r>
      <w:r w:rsidR="00FC4766">
        <w:t xml:space="preserve"> </w:t>
      </w:r>
      <w:proofErr w:type="spellStart"/>
      <w:r w:rsidR="00DB1A5F">
        <w:t>bcp</w:t>
      </w:r>
      <w:proofErr w:type="spellEnd"/>
      <w:r w:rsidR="00DB1A5F">
        <w:t xml:space="preserve"> de difficultés et d’absence d’accompagnement. Méfiance à l’égard de ce type de projet. Il faut qu’il y ait des assurances qu’il y ait autant d’accompagnement du côté humain que du côté matériel, pour qu’il y ait de la confiance. </w:t>
      </w:r>
    </w:p>
    <w:p w:rsidR="00DB1A5F" w:rsidRDefault="00DB1A5F" w:rsidP="0047213B">
      <w:pPr>
        <w:jc w:val="both"/>
      </w:pPr>
      <w:r>
        <w:t xml:space="preserve">Arnaud </w:t>
      </w:r>
      <w:proofErr w:type="spellStart"/>
      <w:r>
        <w:t>Guevel</w:t>
      </w:r>
      <w:proofErr w:type="spellEnd"/>
      <w:r>
        <w:t> : il faudra continuer ce débat à la rentrée. Mais attention, les publics étudiants ont changé. On répond très mal aux publics étudiants</w:t>
      </w:r>
      <w:r w:rsidR="00072A26">
        <w:t>-salariés</w:t>
      </w:r>
      <w:r>
        <w:t xml:space="preserve">. </w:t>
      </w:r>
    </w:p>
    <w:p w:rsidR="00107A2A" w:rsidRDefault="00DB1A5F" w:rsidP="00107A2A">
      <w:pPr>
        <w:jc w:val="both"/>
      </w:pPr>
      <w:r>
        <w:t>La présidente a dit qu’elle avait la volonté de ne pas esquiver ces débats et qu’il faut qu’on continue à poser ces débats</w:t>
      </w:r>
      <w:r w:rsidR="00072A26">
        <w:t>.</w:t>
      </w:r>
    </w:p>
    <w:sectPr w:rsidR="00107A2A" w:rsidSect="00086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235"/>
    <w:multiLevelType w:val="hybridMultilevel"/>
    <w:tmpl w:val="326CAF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A36693"/>
    <w:multiLevelType w:val="hybridMultilevel"/>
    <w:tmpl w:val="C93A6492"/>
    <w:lvl w:ilvl="0" w:tplc="723CDA1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483396"/>
    <w:multiLevelType w:val="hybridMultilevel"/>
    <w:tmpl w:val="253012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1F676E"/>
    <w:multiLevelType w:val="hybridMultilevel"/>
    <w:tmpl w:val="F2EE5C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8E717F0"/>
    <w:multiLevelType w:val="hybridMultilevel"/>
    <w:tmpl w:val="071621D2"/>
    <w:lvl w:ilvl="0" w:tplc="0A32719C">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43"/>
    <w:rsid w:val="00017CE2"/>
    <w:rsid w:val="00020867"/>
    <w:rsid w:val="0002256A"/>
    <w:rsid w:val="000253E4"/>
    <w:rsid w:val="00027AED"/>
    <w:rsid w:val="00027F75"/>
    <w:rsid w:val="00031B02"/>
    <w:rsid w:val="00043561"/>
    <w:rsid w:val="0005684D"/>
    <w:rsid w:val="0007040C"/>
    <w:rsid w:val="00072A26"/>
    <w:rsid w:val="00081EE5"/>
    <w:rsid w:val="0008515E"/>
    <w:rsid w:val="00086B6B"/>
    <w:rsid w:val="00090DBE"/>
    <w:rsid w:val="00094B79"/>
    <w:rsid w:val="000A3E3F"/>
    <w:rsid w:val="000A4E34"/>
    <w:rsid w:val="000C164E"/>
    <w:rsid w:val="000C73CE"/>
    <w:rsid w:val="000D6CB5"/>
    <w:rsid w:val="000E3DED"/>
    <w:rsid w:val="000F632D"/>
    <w:rsid w:val="00100E87"/>
    <w:rsid w:val="00107A2A"/>
    <w:rsid w:val="00110E7A"/>
    <w:rsid w:val="00126593"/>
    <w:rsid w:val="001270BD"/>
    <w:rsid w:val="001366A9"/>
    <w:rsid w:val="001450D5"/>
    <w:rsid w:val="00145B31"/>
    <w:rsid w:val="001547AA"/>
    <w:rsid w:val="00156817"/>
    <w:rsid w:val="00160127"/>
    <w:rsid w:val="00163C20"/>
    <w:rsid w:val="0017090D"/>
    <w:rsid w:val="00180176"/>
    <w:rsid w:val="00182920"/>
    <w:rsid w:val="001864F3"/>
    <w:rsid w:val="00196F7C"/>
    <w:rsid w:val="00197D43"/>
    <w:rsid w:val="001A00CF"/>
    <w:rsid w:val="001A5AFD"/>
    <w:rsid w:val="001B6C61"/>
    <w:rsid w:val="001C1E22"/>
    <w:rsid w:val="001C65AF"/>
    <w:rsid w:val="001C7514"/>
    <w:rsid w:val="001E3C19"/>
    <w:rsid w:val="001F619F"/>
    <w:rsid w:val="002131C7"/>
    <w:rsid w:val="00220A9E"/>
    <w:rsid w:val="0022150E"/>
    <w:rsid w:val="0022507B"/>
    <w:rsid w:val="00273328"/>
    <w:rsid w:val="002818BF"/>
    <w:rsid w:val="002A3037"/>
    <w:rsid w:val="002B7940"/>
    <w:rsid w:val="002C1065"/>
    <w:rsid w:val="002C54FA"/>
    <w:rsid w:val="002D1AC6"/>
    <w:rsid w:val="002E46A3"/>
    <w:rsid w:val="00300968"/>
    <w:rsid w:val="003009C0"/>
    <w:rsid w:val="0030229D"/>
    <w:rsid w:val="003042F5"/>
    <w:rsid w:val="003062FB"/>
    <w:rsid w:val="0031785C"/>
    <w:rsid w:val="00327591"/>
    <w:rsid w:val="00335559"/>
    <w:rsid w:val="00343073"/>
    <w:rsid w:val="0035272E"/>
    <w:rsid w:val="003527BF"/>
    <w:rsid w:val="00353957"/>
    <w:rsid w:val="0035595C"/>
    <w:rsid w:val="003647EA"/>
    <w:rsid w:val="00383090"/>
    <w:rsid w:val="00387FD4"/>
    <w:rsid w:val="003A1C23"/>
    <w:rsid w:val="003B1847"/>
    <w:rsid w:val="003C02F7"/>
    <w:rsid w:val="003C29BC"/>
    <w:rsid w:val="003E47E6"/>
    <w:rsid w:val="003F325C"/>
    <w:rsid w:val="003F487D"/>
    <w:rsid w:val="004048F8"/>
    <w:rsid w:val="00406930"/>
    <w:rsid w:val="00412494"/>
    <w:rsid w:val="0041486E"/>
    <w:rsid w:val="00431E15"/>
    <w:rsid w:val="00447DC1"/>
    <w:rsid w:val="0045051A"/>
    <w:rsid w:val="0045396A"/>
    <w:rsid w:val="00455B2C"/>
    <w:rsid w:val="00456182"/>
    <w:rsid w:val="00465146"/>
    <w:rsid w:val="0047213B"/>
    <w:rsid w:val="004759A7"/>
    <w:rsid w:val="004772B5"/>
    <w:rsid w:val="00482BFB"/>
    <w:rsid w:val="00495B33"/>
    <w:rsid w:val="00496CFA"/>
    <w:rsid w:val="004C2EB5"/>
    <w:rsid w:val="004C3F6B"/>
    <w:rsid w:val="004C5BD5"/>
    <w:rsid w:val="004D334F"/>
    <w:rsid w:val="004D5416"/>
    <w:rsid w:val="004D69EB"/>
    <w:rsid w:val="004E29AC"/>
    <w:rsid w:val="0050366F"/>
    <w:rsid w:val="00504DB4"/>
    <w:rsid w:val="00533603"/>
    <w:rsid w:val="00560D6E"/>
    <w:rsid w:val="005661D2"/>
    <w:rsid w:val="0057522D"/>
    <w:rsid w:val="005B1193"/>
    <w:rsid w:val="005C19C9"/>
    <w:rsid w:val="005C4243"/>
    <w:rsid w:val="005D4EA6"/>
    <w:rsid w:val="005E185F"/>
    <w:rsid w:val="00611219"/>
    <w:rsid w:val="0061457F"/>
    <w:rsid w:val="00617A1B"/>
    <w:rsid w:val="0062343C"/>
    <w:rsid w:val="00626F96"/>
    <w:rsid w:val="00637F0B"/>
    <w:rsid w:val="00640353"/>
    <w:rsid w:val="00643D58"/>
    <w:rsid w:val="00647D65"/>
    <w:rsid w:val="00664844"/>
    <w:rsid w:val="00670B19"/>
    <w:rsid w:val="00680002"/>
    <w:rsid w:val="00680DAD"/>
    <w:rsid w:val="00694D94"/>
    <w:rsid w:val="00697D9B"/>
    <w:rsid w:val="006A13DB"/>
    <w:rsid w:val="006B0907"/>
    <w:rsid w:val="006C2B05"/>
    <w:rsid w:val="006E0CC1"/>
    <w:rsid w:val="006F5D2D"/>
    <w:rsid w:val="006F7B9F"/>
    <w:rsid w:val="0070260D"/>
    <w:rsid w:val="007144F8"/>
    <w:rsid w:val="007176EB"/>
    <w:rsid w:val="00722C2D"/>
    <w:rsid w:val="00735603"/>
    <w:rsid w:val="00736E80"/>
    <w:rsid w:val="00741716"/>
    <w:rsid w:val="00767896"/>
    <w:rsid w:val="00770984"/>
    <w:rsid w:val="007767B9"/>
    <w:rsid w:val="007803B9"/>
    <w:rsid w:val="007860A7"/>
    <w:rsid w:val="007972C3"/>
    <w:rsid w:val="007A54C8"/>
    <w:rsid w:val="007B14AB"/>
    <w:rsid w:val="007B40A4"/>
    <w:rsid w:val="007B42F2"/>
    <w:rsid w:val="007D3214"/>
    <w:rsid w:val="007E4449"/>
    <w:rsid w:val="00804929"/>
    <w:rsid w:val="0081208C"/>
    <w:rsid w:val="008126C2"/>
    <w:rsid w:val="00824FAF"/>
    <w:rsid w:val="008300D5"/>
    <w:rsid w:val="00830700"/>
    <w:rsid w:val="00831128"/>
    <w:rsid w:val="00836414"/>
    <w:rsid w:val="0084641F"/>
    <w:rsid w:val="00850215"/>
    <w:rsid w:val="00861B29"/>
    <w:rsid w:val="00874293"/>
    <w:rsid w:val="008746EF"/>
    <w:rsid w:val="0088213C"/>
    <w:rsid w:val="008D1617"/>
    <w:rsid w:val="008D1D9C"/>
    <w:rsid w:val="008F5DB8"/>
    <w:rsid w:val="00903396"/>
    <w:rsid w:val="0091079B"/>
    <w:rsid w:val="00916BBC"/>
    <w:rsid w:val="00920F94"/>
    <w:rsid w:val="00932907"/>
    <w:rsid w:val="00933941"/>
    <w:rsid w:val="00941856"/>
    <w:rsid w:val="00952706"/>
    <w:rsid w:val="009600C2"/>
    <w:rsid w:val="00967A2E"/>
    <w:rsid w:val="00970983"/>
    <w:rsid w:val="009877EB"/>
    <w:rsid w:val="00990488"/>
    <w:rsid w:val="009904E0"/>
    <w:rsid w:val="00997D73"/>
    <w:rsid w:val="009A07AC"/>
    <w:rsid w:val="009B1C2C"/>
    <w:rsid w:val="009B21F0"/>
    <w:rsid w:val="009D039C"/>
    <w:rsid w:val="009D46CF"/>
    <w:rsid w:val="009E2208"/>
    <w:rsid w:val="009F343A"/>
    <w:rsid w:val="00A16DC3"/>
    <w:rsid w:val="00A374C8"/>
    <w:rsid w:val="00A41369"/>
    <w:rsid w:val="00A47C5B"/>
    <w:rsid w:val="00A57E47"/>
    <w:rsid w:val="00A6583C"/>
    <w:rsid w:val="00A71256"/>
    <w:rsid w:val="00A72992"/>
    <w:rsid w:val="00A84E86"/>
    <w:rsid w:val="00AA7F63"/>
    <w:rsid w:val="00AC08F8"/>
    <w:rsid w:val="00AC5692"/>
    <w:rsid w:val="00AD5B1A"/>
    <w:rsid w:val="00AE686C"/>
    <w:rsid w:val="00AF0BE1"/>
    <w:rsid w:val="00AF66B2"/>
    <w:rsid w:val="00B01111"/>
    <w:rsid w:val="00B1152B"/>
    <w:rsid w:val="00B2265A"/>
    <w:rsid w:val="00B36C8D"/>
    <w:rsid w:val="00B47348"/>
    <w:rsid w:val="00B73A32"/>
    <w:rsid w:val="00B753D1"/>
    <w:rsid w:val="00B85EEE"/>
    <w:rsid w:val="00B87622"/>
    <w:rsid w:val="00B91D46"/>
    <w:rsid w:val="00B97170"/>
    <w:rsid w:val="00BA067E"/>
    <w:rsid w:val="00BA6733"/>
    <w:rsid w:val="00BC2455"/>
    <w:rsid w:val="00C06E49"/>
    <w:rsid w:val="00C13137"/>
    <w:rsid w:val="00C24AA9"/>
    <w:rsid w:val="00C36CEA"/>
    <w:rsid w:val="00C3738E"/>
    <w:rsid w:val="00C4438E"/>
    <w:rsid w:val="00C44A04"/>
    <w:rsid w:val="00C45FBB"/>
    <w:rsid w:val="00C4695A"/>
    <w:rsid w:val="00C545C9"/>
    <w:rsid w:val="00C572BE"/>
    <w:rsid w:val="00C63E56"/>
    <w:rsid w:val="00C717D2"/>
    <w:rsid w:val="00CC2C26"/>
    <w:rsid w:val="00CC7A09"/>
    <w:rsid w:val="00CD19AF"/>
    <w:rsid w:val="00D02305"/>
    <w:rsid w:val="00D02B1B"/>
    <w:rsid w:val="00D208B3"/>
    <w:rsid w:val="00D237A4"/>
    <w:rsid w:val="00D31EAC"/>
    <w:rsid w:val="00D3336D"/>
    <w:rsid w:val="00D47358"/>
    <w:rsid w:val="00D73E70"/>
    <w:rsid w:val="00D85564"/>
    <w:rsid w:val="00D87706"/>
    <w:rsid w:val="00D90B3B"/>
    <w:rsid w:val="00D9373D"/>
    <w:rsid w:val="00D96B59"/>
    <w:rsid w:val="00DA3A81"/>
    <w:rsid w:val="00DA50ED"/>
    <w:rsid w:val="00DB1A5F"/>
    <w:rsid w:val="00DB3CA5"/>
    <w:rsid w:val="00DB7559"/>
    <w:rsid w:val="00DD7A92"/>
    <w:rsid w:val="00DF0C9E"/>
    <w:rsid w:val="00DF7FB9"/>
    <w:rsid w:val="00E00505"/>
    <w:rsid w:val="00E06EC3"/>
    <w:rsid w:val="00E10ECB"/>
    <w:rsid w:val="00E174F4"/>
    <w:rsid w:val="00E36F1D"/>
    <w:rsid w:val="00E379C9"/>
    <w:rsid w:val="00E46D8B"/>
    <w:rsid w:val="00E604A2"/>
    <w:rsid w:val="00E63EA0"/>
    <w:rsid w:val="00E7618D"/>
    <w:rsid w:val="00E811F5"/>
    <w:rsid w:val="00E87120"/>
    <w:rsid w:val="00E91114"/>
    <w:rsid w:val="00EA3E33"/>
    <w:rsid w:val="00EB3877"/>
    <w:rsid w:val="00EC4721"/>
    <w:rsid w:val="00EC55E9"/>
    <w:rsid w:val="00ED0A12"/>
    <w:rsid w:val="00ED2144"/>
    <w:rsid w:val="00ED66D0"/>
    <w:rsid w:val="00EE1887"/>
    <w:rsid w:val="00EE37B3"/>
    <w:rsid w:val="00F2670E"/>
    <w:rsid w:val="00F345DA"/>
    <w:rsid w:val="00F34BF1"/>
    <w:rsid w:val="00F40FC7"/>
    <w:rsid w:val="00F418D4"/>
    <w:rsid w:val="00F72031"/>
    <w:rsid w:val="00F87F9B"/>
    <w:rsid w:val="00F91AFB"/>
    <w:rsid w:val="00FA32C8"/>
    <w:rsid w:val="00FB23C9"/>
    <w:rsid w:val="00FB4280"/>
    <w:rsid w:val="00FB7FAC"/>
    <w:rsid w:val="00FC0981"/>
    <w:rsid w:val="00FC4766"/>
    <w:rsid w:val="00FE1644"/>
    <w:rsid w:val="00FE4847"/>
    <w:rsid w:val="00FE6C3A"/>
    <w:rsid w:val="00FF51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C6CC"/>
  <w15:docId w15:val="{7F523749-87C4-4FB6-95EF-7CE9C24D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243"/>
    <w:pPr>
      <w:ind w:left="720"/>
      <w:contextualSpacing/>
    </w:pPr>
  </w:style>
  <w:style w:type="paragraph" w:styleId="Textedebulles">
    <w:name w:val="Balloon Text"/>
    <w:basedOn w:val="Normal"/>
    <w:link w:val="TextedebullesCar"/>
    <w:uiPriority w:val="99"/>
    <w:semiHidden/>
    <w:unhideWhenUsed/>
    <w:rsid w:val="00455B2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55B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8239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orange-s</dc:creator>
  <cp:keywords/>
  <dc:description/>
  <cp:lastModifiedBy>xxx</cp:lastModifiedBy>
  <cp:revision>2</cp:revision>
  <dcterms:created xsi:type="dcterms:W3CDTF">2020-07-17T09:45:00Z</dcterms:created>
  <dcterms:modified xsi:type="dcterms:W3CDTF">2020-07-17T09:45:00Z</dcterms:modified>
</cp:coreProperties>
</file>